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53CB" w14:textId="0F88DF3E" w:rsidR="006E0A33" w:rsidRDefault="00402D10" w:rsidP="00C952A5">
      <w:pPr>
        <w:pStyle w:val="a3"/>
        <w:jc w:val="center"/>
        <w:rPr>
          <w:b/>
          <w:color w:val="000000" w:themeColor="text1"/>
          <w:spacing w:val="0"/>
          <w:sz w:val="144"/>
          <w:szCs w:val="1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pacing w:val="0"/>
          <w:sz w:val="144"/>
          <w:szCs w:val="1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съобщение</w:t>
      </w:r>
    </w:p>
    <w:p w14:paraId="0E59E45C" w14:textId="77777777" w:rsidR="00C952A5" w:rsidRDefault="00402D10" w:rsidP="00C952A5">
      <w:pPr>
        <w:jc w:val="both"/>
        <w:rPr>
          <w:rFonts w:eastAsiaTheme="majorEastAsia"/>
        </w:rPr>
      </w:pPr>
      <w:r>
        <w:rPr>
          <w:rFonts w:eastAsiaTheme="majorEastAsia"/>
        </w:rPr>
        <w:t xml:space="preserve"> </w:t>
      </w:r>
    </w:p>
    <w:p w14:paraId="699B5A8E" w14:textId="18E399E7" w:rsidR="00402D10" w:rsidRPr="00717C69" w:rsidRDefault="00402D10" w:rsidP="00717C69">
      <w:pPr>
        <w:spacing w:line="240" w:lineRule="auto"/>
        <w:ind w:firstLine="708"/>
        <w:jc w:val="both"/>
        <w:rPr>
          <w:rFonts w:eastAsiaTheme="majorEastAsia"/>
          <w:sz w:val="52"/>
          <w:szCs w:val="52"/>
        </w:rPr>
      </w:pPr>
      <w:r w:rsidRPr="00717C69">
        <w:rPr>
          <w:rFonts w:eastAsiaTheme="majorEastAsia"/>
          <w:sz w:val="52"/>
          <w:szCs w:val="52"/>
        </w:rPr>
        <w:t>За времето от 17.02 до 21.02.2025</w:t>
      </w:r>
      <w:r w:rsidR="00717C69">
        <w:rPr>
          <w:rFonts w:eastAsiaTheme="majorEastAsia"/>
          <w:sz w:val="52"/>
          <w:szCs w:val="52"/>
        </w:rPr>
        <w:t xml:space="preserve"> </w:t>
      </w:r>
      <w:r w:rsidR="00C952A5" w:rsidRPr="00717C69">
        <w:rPr>
          <w:rFonts w:eastAsiaTheme="majorEastAsia"/>
          <w:sz w:val="52"/>
          <w:szCs w:val="52"/>
        </w:rPr>
        <w:t>г</w:t>
      </w:r>
      <w:r w:rsidR="00717C69">
        <w:rPr>
          <w:rFonts w:eastAsiaTheme="majorEastAsia"/>
          <w:sz w:val="52"/>
          <w:szCs w:val="52"/>
        </w:rPr>
        <w:t>.</w:t>
      </w:r>
      <w:r w:rsidR="00C952A5" w:rsidRPr="00717C69">
        <w:rPr>
          <w:rFonts w:eastAsiaTheme="majorEastAsia"/>
          <w:sz w:val="52"/>
          <w:szCs w:val="52"/>
        </w:rPr>
        <w:t xml:space="preserve"> нашата страна е домакин на съвместна подготовка между военнослужещи от Съвместното командване на специалните операции на Българската армия и военнослужещи от силите за специални операции</w:t>
      </w:r>
      <w:r w:rsidR="009918F0" w:rsidRPr="00717C69">
        <w:rPr>
          <w:rFonts w:eastAsiaTheme="majorEastAsia"/>
          <w:sz w:val="52"/>
          <w:szCs w:val="52"/>
        </w:rPr>
        <w:t xml:space="preserve"> на армията на Испания.</w:t>
      </w:r>
    </w:p>
    <w:p w14:paraId="36049F6D" w14:textId="08C28EF6" w:rsidR="009918F0" w:rsidRPr="00717C69" w:rsidRDefault="009918F0" w:rsidP="00717C69">
      <w:pPr>
        <w:spacing w:line="240" w:lineRule="auto"/>
        <w:ind w:firstLine="708"/>
        <w:jc w:val="both"/>
        <w:rPr>
          <w:sz w:val="52"/>
          <w:szCs w:val="52"/>
        </w:rPr>
      </w:pPr>
      <w:r w:rsidRPr="00717C69">
        <w:rPr>
          <w:sz w:val="52"/>
          <w:szCs w:val="52"/>
        </w:rPr>
        <w:t>Част от подготовката ще се проведе на територията на летище Чешнегирово.</w:t>
      </w:r>
    </w:p>
    <w:p w14:paraId="2AF33215" w14:textId="28A309CB" w:rsidR="009918F0" w:rsidRPr="00717C69" w:rsidRDefault="009918F0" w:rsidP="00717C69">
      <w:pPr>
        <w:spacing w:line="240" w:lineRule="auto"/>
        <w:ind w:firstLine="708"/>
        <w:jc w:val="both"/>
        <w:rPr>
          <w:sz w:val="52"/>
          <w:szCs w:val="52"/>
        </w:rPr>
      </w:pPr>
      <w:r w:rsidRPr="00717C69">
        <w:rPr>
          <w:sz w:val="52"/>
          <w:szCs w:val="52"/>
        </w:rPr>
        <w:t xml:space="preserve">При тактическите действия няма да се извършват дейности в противоречие на правилата за опазване </w:t>
      </w:r>
      <w:r w:rsidR="0042154E" w:rsidRPr="00717C69">
        <w:rPr>
          <w:sz w:val="52"/>
          <w:szCs w:val="52"/>
        </w:rPr>
        <w:t>обществения ред и спокойствието на жителите и гостите на Община Садово, няма да се използват реални бойни припаси и средства за взривяване .</w:t>
      </w:r>
    </w:p>
    <w:p w14:paraId="11BB6EA4" w14:textId="782BC80F" w:rsidR="0042154E" w:rsidRPr="00717C69" w:rsidRDefault="0042154E" w:rsidP="00717C69">
      <w:pPr>
        <w:spacing w:line="240" w:lineRule="auto"/>
        <w:ind w:firstLine="708"/>
        <w:jc w:val="both"/>
        <w:rPr>
          <w:sz w:val="52"/>
          <w:szCs w:val="52"/>
        </w:rPr>
      </w:pPr>
      <w:r w:rsidRPr="00717C69">
        <w:rPr>
          <w:sz w:val="52"/>
          <w:szCs w:val="52"/>
        </w:rPr>
        <w:t>Тактическите действия са част от измислен сценарии и нямат нищо общо с реални бойни действия</w:t>
      </w:r>
      <w:r w:rsidR="00717C69">
        <w:rPr>
          <w:sz w:val="52"/>
          <w:szCs w:val="52"/>
        </w:rPr>
        <w:t>.</w:t>
      </w:r>
    </w:p>
    <w:sectPr w:rsidR="0042154E" w:rsidRPr="00717C69" w:rsidSect="00717C69">
      <w:pgSz w:w="16838" w:h="11906" w:orient="landscape"/>
      <w:pgMar w:top="284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10"/>
    <w:rsid w:val="00402D10"/>
    <w:rsid w:val="0042154E"/>
    <w:rsid w:val="0060565A"/>
    <w:rsid w:val="006E0A33"/>
    <w:rsid w:val="00717C69"/>
    <w:rsid w:val="009918F0"/>
    <w:rsid w:val="00B53E5D"/>
    <w:rsid w:val="00C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B39F"/>
  <w15:chartTrackingRefBased/>
  <w15:docId w15:val="{C0077C69-8EF4-4365-80B6-D8CBAAD0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bg-BG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10"/>
  </w:style>
  <w:style w:type="paragraph" w:styleId="1">
    <w:name w:val="heading 1"/>
    <w:basedOn w:val="a"/>
    <w:next w:val="a"/>
    <w:link w:val="10"/>
    <w:uiPriority w:val="9"/>
    <w:qFormat/>
    <w:rsid w:val="00402D1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1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1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1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1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1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1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1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1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D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4">
    <w:name w:val="Заглавие Знак"/>
    <w:basedOn w:val="a0"/>
    <w:link w:val="a3"/>
    <w:uiPriority w:val="10"/>
    <w:rsid w:val="00402D1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10">
    <w:name w:val="Заглавие 1 Знак"/>
    <w:basedOn w:val="a0"/>
    <w:link w:val="1"/>
    <w:uiPriority w:val="9"/>
    <w:rsid w:val="00402D1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402D1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лавие 3 Знак"/>
    <w:basedOn w:val="a0"/>
    <w:link w:val="3"/>
    <w:uiPriority w:val="9"/>
    <w:semiHidden/>
    <w:rsid w:val="00402D1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02D1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402D1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402D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лавие 7 Знак"/>
    <w:basedOn w:val="a0"/>
    <w:link w:val="7"/>
    <w:uiPriority w:val="9"/>
    <w:semiHidden/>
    <w:rsid w:val="00402D1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402D10"/>
    <w:rPr>
      <w:rFonts w:asciiTheme="majorHAnsi" w:eastAsiaTheme="majorEastAsia" w:hAnsiTheme="majorHAnsi" w:cstheme="majorBidi"/>
      <w:caps/>
    </w:rPr>
  </w:style>
  <w:style w:type="character" w:customStyle="1" w:styleId="90">
    <w:name w:val="Заглавие 9 Знак"/>
    <w:basedOn w:val="a0"/>
    <w:link w:val="9"/>
    <w:uiPriority w:val="9"/>
    <w:semiHidden/>
    <w:rsid w:val="00402D10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402D1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402D1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02D10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402D1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402D1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402D1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02D1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Цитат Знак"/>
    <w:basedOn w:val="a0"/>
    <w:link w:val="ab"/>
    <w:uiPriority w:val="29"/>
    <w:rsid w:val="00402D10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02D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e">
    <w:name w:val="Интензивно цитиране Знак"/>
    <w:basedOn w:val="a0"/>
    <w:link w:val="ad"/>
    <w:uiPriority w:val="30"/>
    <w:rsid w:val="00402D1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402D10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02D1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402D1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02D1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402D1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02D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AF46-8A3F-4390-8D5C-EF42F383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Ангел И. Мартинов</cp:lastModifiedBy>
  <cp:revision>2</cp:revision>
  <dcterms:created xsi:type="dcterms:W3CDTF">2025-02-14T09:10:00Z</dcterms:created>
  <dcterms:modified xsi:type="dcterms:W3CDTF">2025-02-14T09:10:00Z</dcterms:modified>
</cp:coreProperties>
</file>